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0"/>
        <w:gridCol w:w="1569"/>
        <w:gridCol w:w="1359"/>
        <w:gridCol w:w="3032"/>
        <w:gridCol w:w="1568"/>
        <w:gridCol w:w="1568"/>
      </w:tblGrid>
      <w:tr w:rsidR="00C51617" w:rsidRPr="00CC19A7" w14:paraId="2DAE6826" w14:textId="77777777" w:rsidTr="001D2FD0">
        <w:trPr>
          <w:trHeight w:val="301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D9F272C" w14:textId="739D4591" w:rsidR="00B407A1" w:rsidRPr="00CC19A7" w:rsidRDefault="00C51617" w:rsidP="00B407A1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風險評鑑報告</w:t>
            </w:r>
          </w:p>
        </w:tc>
      </w:tr>
      <w:tr w:rsidR="00C51617" w:rsidRPr="00CC19A7" w14:paraId="099A08E4" w14:textId="77777777" w:rsidTr="001D2FD0">
        <w:trPr>
          <w:trHeight w:val="301"/>
        </w:trPr>
        <w:tc>
          <w:tcPr>
            <w:tcW w:w="65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CB5365F" w14:textId="5651460E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F39AA46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ED90E07" w14:textId="1376257F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文件名稱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5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27FBF63D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</w:tcBorders>
            <w:vAlign w:val="center"/>
          </w:tcPr>
          <w:p w14:paraId="5AEF0DA9" w14:textId="1AF2FF5F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0" w:type="pct"/>
            <w:tcBorders>
              <w:top w:val="single" w:sz="4" w:space="0" w:color="000000" w:themeColor="text1"/>
            </w:tcBorders>
            <w:vAlign w:val="center"/>
          </w:tcPr>
          <w:p w14:paraId="289224C9" w14:textId="773B9828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內部使用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C51617" w:rsidRPr="00CC19A7" w14:paraId="779AED45" w14:textId="77777777" w:rsidTr="00C51617">
        <w:trPr>
          <w:trHeight w:val="300"/>
        </w:trPr>
        <w:tc>
          <w:tcPr>
            <w:tcW w:w="650" w:type="pct"/>
            <w:vMerge/>
            <w:vAlign w:val="center"/>
          </w:tcPr>
          <w:p w14:paraId="5090B413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14:paraId="5A59225B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14:paraId="2887D4A7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450" w:type="pct"/>
            <w:vMerge/>
            <w:vAlign w:val="center"/>
          </w:tcPr>
          <w:p w14:paraId="7DF5CB1A" w14:textId="77777777" w:rsidR="00C51617" w:rsidRPr="00CC19A7" w:rsidRDefault="00C51617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597DACBD" w14:textId="77777777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4558B816" w14:textId="77777777" w:rsidR="00C51617" w:rsidRPr="00CC19A7" w:rsidRDefault="00C51617" w:rsidP="00C51617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51617" w:rsidRPr="00CC19A7" w14:paraId="7F49D07D" w14:textId="77777777" w:rsidTr="00C51617">
        <w:trPr>
          <w:trHeight w:val="1450"/>
        </w:trPr>
        <w:tc>
          <w:tcPr>
            <w:tcW w:w="5000" w:type="pct"/>
            <w:gridSpan w:val="6"/>
            <w:vAlign w:val="center"/>
          </w:tcPr>
          <w:p w14:paraId="1883A31E" w14:textId="77777777" w:rsidR="00C51617" w:rsidRPr="00CC19A7" w:rsidRDefault="00C51617" w:rsidP="00C51617">
            <w:pPr>
              <w:pStyle w:val="12"/>
              <w:ind w:leftChars="102" w:left="245" w:rightChars="202" w:right="485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1.報告說明</w:t>
            </w:r>
          </w:p>
          <w:p w14:paraId="0D157FB5" w14:textId="3527B8B5" w:rsidR="00C51617" w:rsidRPr="00CC19A7" w:rsidRDefault="00C51617" w:rsidP="00C51617">
            <w:pPr>
              <w:pStyle w:val="1"/>
              <w:spacing w:afterLines="50" w:after="180"/>
              <w:ind w:leftChars="185" w:left="444" w:rightChars="202" w:right="485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本報告是依據「</w:t>
            </w:r>
            <w:hyperlink r:id="rId8" w:history="1"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I-2-03 </w:t>
              </w:r>
              <w:r w:rsidR="0079430C"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OOOO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程序書</w:t>
              </w:r>
            </w:hyperlink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」之作業規範進行風險評鑑，並產出_____年之資訊資產風險評鑑報告，以作為風險處理之依據。</w:t>
            </w:r>
          </w:p>
          <w:p w14:paraId="0CD0F303" w14:textId="77777777" w:rsidR="00C51617" w:rsidRPr="00CC19A7" w:rsidRDefault="00C51617" w:rsidP="00C51617">
            <w:pPr>
              <w:pStyle w:val="11"/>
              <w:spacing w:beforeLines="50" w:before="180"/>
              <w:ind w:leftChars="150" w:left="792" w:rightChars="200" w:right="480" w:hangingChars="180" w:hanging="432"/>
              <w:outlineLvl w:val="1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1.1資訊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資產鑑別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與評價</w:t>
            </w:r>
          </w:p>
          <w:p w14:paraId="47076CAB" w14:textId="77777777" w:rsidR="00C51617" w:rsidRPr="00CC19A7" w:rsidRDefault="00C51617" w:rsidP="00C51617">
            <w:pPr>
              <w:pStyle w:val="111"/>
              <w:spacing w:beforeLines="50" w:before="180"/>
              <w:ind w:leftChars="250" w:left="1248" w:rightChars="200" w:right="480" w:hangingChars="270" w:hanging="648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1.1.1資訊資產鑑別</w:t>
            </w:r>
          </w:p>
          <w:p w14:paraId="02E0A6E7" w14:textId="2B5DC0F4" w:rsidR="00C51617" w:rsidRPr="00CC19A7" w:rsidRDefault="00C51617" w:rsidP="00C51617">
            <w:pPr>
              <w:pStyle w:val="1112"/>
              <w:spacing w:beforeLines="50" w:before="180"/>
              <w:ind w:leftChars="500" w:left="1200" w:rightChars="200" w:right="480" w:firstLineChars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依據「</w:t>
            </w:r>
            <w:hyperlink r:id="rId9" w:history="1"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I-2-08 </w:t>
              </w:r>
              <w:r w:rsidR="0079430C"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OOOO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程序書</w:t>
              </w:r>
            </w:hyperlink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」之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作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業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規定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，執行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資產鑑別作業，並建立「</w:t>
            </w:r>
            <w:hyperlink r:id="rId10" w:history="1"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I-2-08-01 </w:t>
              </w:r>
              <w:r w:rsidR="0079430C"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OOOO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紀錄表</w:t>
              </w:r>
            </w:hyperlink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」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，以鑑別所有資訊資產。</w:t>
            </w:r>
          </w:p>
          <w:p w14:paraId="7F6FAA08" w14:textId="77777777" w:rsidR="00C51617" w:rsidRPr="00CC19A7" w:rsidRDefault="00C51617" w:rsidP="00C51617">
            <w:pPr>
              <w:pStyle w:val="1111"/>
              <w:spacing w:beforeLines="50" w:before="180"/>
              <w:ind w:leftChars="350" w:left="1608" w:rightChars="200" w:right="480" w:hangingChars="320" w:hanging="768"/>
              <w:outlineLvl w:val="3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1.1.1.1 本公司目前計有 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 xml:space="preserve">    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 xml:space="preserve"> 項資訊資產。</w:t>
            </w:r>
          </w:p>
          <w:p w14:paraId="79DAE500" w14:textId="77777777" w:rsidR="00C51617" w:rsidRPr="00CC19A7" w:rsidRDefault="00C51617" w:rsidP="00C51617">
            <w:pPr>
              <w:pStyle w:val="111"/>
              <w:spacing w:beforeLines="50" w:before="180"/>
              <w:ind w:leftChars="250" w:left="1248" w:rightChars="200" w:right="480" w:hangingChars="270" w:hanging="648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1.1.2資訊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資產評價</w:t>
            </w:r>
          </w:p>
          <w:p w14:paraId="5D9017BA" w14:textId="52B7DE8C" w:rsidR="00C51617" w:rsidRPr="00CC19A7" w:rsidRDefault="00C51617" w:rsidP="00C51617">
            <w:pPr>
              <w:pStyle w:val="1112"/>
              <w:spacing w:beforeLines="50" w:before="180"/>
              <w:ind w:leftChars="500" w:left="1200" w:rightChars="200" w:right="480" w:firstLineChars="0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資產管理者針對各項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資產之機密性、完整性、可用性等三項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資訊硬軟體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資產價值因子進行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資訊硬軟體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資產評價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，評價結果請參閱附件一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「</w:t>
            </w:r>
            <w:hyperlink r:id="rId11" w:history="1">
              <w:r w:rsidR="0079430C"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OOOO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紀錄表</w:t>
              </w:r>
            </w:hyperlink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」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。</w:t>
            </w:r>
          </w:p>
          <w:p w14:paraId="7BEB159B" w14:textId="77777777" w:rsidR="00C51617" w:rsidRPr="00CC19A7" w:rsidRDefault="00C51617" w:rsidP="00C51617">
            <w:pPr>
              <w:pStyle w:val="11"/>
              <w:spacing w:beforeLines="50" w:before="180"/>
              <w:ind w:leftChars="150" w:left="792" w:rightChars="200" w:right="480" w:hangingChars="180" w:hanging="432"/>
              <w:outlineLvl w:val="1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1.2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弱點及威脅分析</w:t>
            </w:r>
          </w:p>
          <w:p w14:paraId="04A8CFC0" w14:textId="77777777" w:rsidR="00C51617" w:rsidRPr="00CC19A7" w:rsidRDefault="00C51617" w:rsidP="00C51617">
            <w:pPr>
              <w:pStyle w:val="111"/>
              <w:spacing w:beforeLines="50" w:before="180"/>
              <w:ind w:leftChars="250" w:left="1248" w:rightChars="200" w:right="480" w:hangingChars="270" w:hanging="648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1.2.1資訊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資產管理者針對各項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資產之使用及管理現狀，識別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資產所面臨之內部弱點及外在威脅，並分析其脆弱度與發生機率。</w:t>
            </w:r>
          </w:p>
          <w:p w14:paraId="30350E21" w14:textId="77777777" w:rsidR="00C51617" w:rsidRPr="00CC19A7" w:rsidRDefault="00C51617" w:rsidP="00B407A1">
            <w:pPr>
              <w:pStyle w:val="111"/>
              <w:spacing w:beforeLines="50" w:before="180"/>
              <w:ind w:leftChars="250" w:left="1248" w:rightChars="200" w:right="480" w:hangingChars="270" w:hanging="648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1.2.2資訊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資產弱點之識別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，是根據資訊資產現況並對照「</w:t>
            </w:r>
            <w:hyperlink r:id="rId12" w:history="1"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I</w:t>
              </w:r>
              <w:r w:rsidRPr="00CC19A7">
                <w:rPr>
                  <w:rStyle w:val="a9"/>
                  <w:rFonts w:ascii="微軟正黑體" w:eastAsia="微軟正黑體" w:hAnsi="微軟正黑體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3</w:t>
              </w:r>
              <w:r w:rsidRPr="00CC19A7">
                <w:rPr>
                  <w:rStyle w:val="a9"/>
                  <w:rFonts w:ascii="微軟正黑體" w:eastAsia="微軟正黑體" w:hAnsi="微軟正黑體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CC19A7">
                <w:rPr>
                  <w:rStyle w:val="a9"/>
                  <w:rFonts w:ascii="微軟正黑體" w:eastAsia="微軟正黑體" w:hAnsi="微軟正黑體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01 </w:t>
              </w:r>
              <w:r w:rsidR="0079430C" w:rsidRPr="00CC19A7">
                <w:rPr>
                  <w:rStyle w:val="a9"/>
                  <w:rFonts w:ascii="微軟正黑體" w:eastAsia="微軟正黑體" w:hAnsi="微軟正黑體" w:cs="Arial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OOOO</w:t>
              </w:r>
              <w:r w:rsidRPr="00CC19A7">
                <w:rPr>
                  <w:rStyle w:val="a9"/>
                  <w:rFonts w:ascii="微軟正黑體" w:eastAsia="微軟正黑體" w:hAnsi="微軟正黑體" w:cs="Arial" w:hint="eastAsia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評鑑量化表</w:t>
              </w:r>
            </w:hyperlink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」找出其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對應關係，列出各項</w:t>
            </w:r>
            <w:r w:rsidRPr="00CC19A7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  <w:t>資訊</w:t>
            </w:r>
            <w:r w:rsidRPr="00CC19A7"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  <w:t>資產可能之弱點。</w:t>
            </w:r>
          </w:p>
          <w:p w14:paraId="1A6DBF1F" w14:textId="4B6CC53C" w:rsidR="00B407A1" w:rsidRPr="00CC19A7" w:rsidRDefault="00B407A1" w:rsidP="00B407A1">
            <w:pPr>
              <w:pStyle w:val="111"/>
              <w:spacing w:beforeLines="50" w:before="180"/>
              <w:ind w:leftChars="250" w:left="1248" w:rightChars="200" w:right="480" w:hangingChars="270" w:hanging="648"/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</w:rPr>
            </w:pPr>
          </w:p>
        </w:tc>
      </w:tr>
    </w:tbl>
    <w:p w14:paraId="1746A6DE" w14:textId="77777777" w:rsidR="00AE73BD" w:rsidRPr="00CC19A7" w:rsidRDefault="00AE73BD" w:rsidP="00616C5D">
      <w:pPr>
        <w:rPr>
          <w:rFonts w:ascii="微軟正黑體" w:eastAsia="微軟正黑體" w:hAnsi="微軟正黑體"/>
          <w:b/>
          <w:bCs/>
          <w:szCs w:val="24"/>
        </w:rPr>
      </w:pPr>
    </w:p>
    <w:p w14:paraId="0BC9136F" w14:textId="4297586C" w:rsidR="00B407A1" w:rsidRPr="00CC19A7" w:rsidRDefault="00193384" w:rsidP="00193384">
      <w:pPr>
        <w:jc w:val="center"/>
        <w:rPr>
          <w:rFonts w:ascii="微軟正黑體" w:eastAsia="微軟正黑體" w:hAnsi="微軟正黑體" w:hint="eastAsia"/>
          <w:b/>
          <w:bCs/>
          <w:szCs w:val="24"/>
        </w:rPr>
      </w:pPr>
      <w:r w:rsidRPr="00CC19A7">
        <w:rPr>
          <w:rStyle w:val="ab"/>
          <w:rFonts w:ascii="微軟正黑體" w:eastAsia="微軟正黑體" w:hAnsi="微軟正黑體" w:hint="eastAsia"/>
          <w:color w:val="000000"/>
          <w:shd w:val="clear" w:color="auto" w:fill="FFFFFF"/>
        </w:rPr>
        <w:t>---------------此範例僅以一頁資料呈現---------------</w:t>
      </w:r>
    </w:p>
    <w:sectPr w:rsidR="00B407A1" w:rsidRPr="00CC19A7" w:rsidSect="00A35AF5">
      <w:headerReference w:type="default" r:id="rId13"/>
      <w:footerReference w:type="default" r:id="rId14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18CA9" w14:textId="77777777" w:rsidR="009E665D" w:rsidRDefault="009E665D" w:rsidP="00CC10EF">
      <w:r>
        <w:separator/>
      </w:r>
    </w:p>
  </w:endnote>
  <w:endnote w:type="continuationSeparator" w:id="0">
    <w:p w14:paraId="4CB84548" w14:textId="77777777" w:rsidR="009E665D" w:rsidRDefault="009E665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B9B2C" w14:textId="77777777" w:rsidR="009E665D" w:rsidRDefault="009E665D" w:rsidP="00CC10EF">
      <w:r>
        <w:separator/>
      </w:r>
    </w:p>
  </w:footnote>
  <w:footnote w:type="continuationSeparator" w:id="0">
    <w:p w14:paraId="3ED60D17" w14:textId="77777777" w:rsidR="009E665D" w:rsidRDefault="009E665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9B2CBA"/>
    <w:multiLevelType w:val="hybridMultilevel"/>
    <w:tmpl w:val="24A2CB1C"/>
    <w:lvl w:ilvl="0" w:tplc="FFFFFFFF">
      <w:start w:val="1"/>
      <w:numFmt w:val="bullet"/>
      <w:lvlText w:val=""/>
      <w:lvlJc w:val="left"/>
      <w:pPr>
        <w:tabs>
          <w:tab w:val="num" w:pos="2317"/>
        </w:tabs>
        <w:ind w:left="2317" w:hanging="162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6"/>
  </w:num>
  <w:num w:numId="6" w16cid:durableId="710032761">
    <w:abstractNumId w:val="2"/>
  </w:num>
  <w:num w:numId="7" w16cid:durableId="804543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93384"/>
    <w:rsid w:val="001A32FB"/>
    <w:rsid w:val="001C0BD4"/>
    <w:rsid w:val="001C1D56"/>
    <w:rsid w:val="001D0904"/>
    <w:rsid w:val="001D2FD0"/>
    <w:rsid w:val="001E3D84"/>
    <w:rsid w:val="001E75EC"/>
    <w:rsid w:val="001F3285"/>
    <w:rsid w:val="001F451C"/>
    <w:rsid w:val="00204706"/>
    <w:rsid w:val="00221630"/>
    <w:rsid w:val="00223F66"/>
    <w:rsid w:val="002259AF"/>
    <w:rsid w:val="0022702A"/>
    <w:rsid w:val="00227426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76FB4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A2019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9430C"/>
    <w:rsid w:val="007A0C38"/>
    <w:rsid w:val="007A4682"/>
    <w:rsid w:val="007A6DDB"/>
    <w:rsid w:val="007A70A7"/>
    <w:rsid w:val="007B73EB"/>
    <w:rsid w:val="007C0C3B"/>
    <w:rsid w:val="007C4F8F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E665D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407A1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1617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19A7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07B6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A53E8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  <w:style w:type="paragraph" w:customStyle="1" w:styleId="1111">
    <w:name w:val="1.1.1.1"/>
    <w:basedOn w:val="111"/>
    <w:rsid w:val="00C51617"/>
    <w:pPr>
      <w:spacing w:before="0"/>
      <w:ind w:left="2436" w:hanging="933"/>
    </w:pPr>
  </w:style>
  <w:style w:type="paragraph" w:customStyle="1" w:styleId="111">
    <w:name w:val="1.1.1"/>
    <w:basedOn w:val="11"/>
    <w:link w:val="1110"/>
    <w:rsid w:val="00C51617"/>
    <w:pPr>
      <w:ind w:leftChars="441" w:left="1932" w:hangingChars="249" w:hanging="697"/>
    </w:pPr>
  </w:style>
  <w:style w:type="paragraph" w:customStyle="1" w:styleId="11">
    <w:name w:val="1.1"/>
    <w:basedOn w:val="a"/>
    <w:next w:val="a"/>
    <w:link w:val="110"/>
    <w:rsid w:val="00C51617"/>
    <w:pPr>
      <w:snapToGrid w:val="0"/>
      <w:spacing w:before="120"/>
      <w:ind w:leftChars="320" w:left="1358" w:right="567" w:hangingChars="165" w:hanging="462"/>
      <w:jc w:val="both"/>
    </w:pPr>
    <w:rPr>
      <w:rFonts w:ascii="Arial" w:eastAsia="標楷體" w:hAnsi="Arial" w:cs="Times New Roman"/>
      <w:sz w:val="28"/>
      <w:szCs w:val="20"/>
    </w:rPr>
  </w:style>
  <w:style w:type="paragraph" w:customStyle="1" w:styleId="1">
    <w:name w:val="1內"/>
    <w:basedOn w:val="a"/>
    <w:link w:val="10"/>
    <w:rsid w:val="00C51617"/>
    <w:pPr>
      <w:adjustRightInd w:val="0"/>
      <w:snapToGrid w:val="0"/>
      <w:spacing w:line="360" w:lineRule="atLeast"/>
      <w:ind w:left="798" w:right="567"/>
      <w:jc w:val="both"/>
      <w:textAlignment w:val="baseline"/>
    </w:pPr>
    <w:rPr>
      <w:rFonts w:ascii="Arial" w:eastAsia="標楷體" w:hAnsi="Arial" w:cs="Times New Roman"/>
      <w:kern w:val="0"/>
      <w:sz w:val="28"/>
      <w:szCs w:val="20"/>
    </w:rPr>
  </w:style>
  <w:style w:type="paragraph" w:customStyle="1" w:styleId="12">
    <w:name w:val="1"/>
    <w:basedOn w:val="a"/>
    <w:next w:val="1"/>
    <w:rsid w:val="00C51617"/>
    <w:pPr>
      <w:snapToGrid w:val="0"/>
      <w:spacing w:before="240"/>
      <w:ind w:left="567" w:right="567"/>
    </w:pPr>
    <w:rPr>
      <w:rFonts w:ascii="Arial" w:eastAsia="標楷體" w:hAnsi="Arial" w:cs="Times New Roman"/>
      <w:sz w:val="28"/>
      <w:szCs w:val="20"/>
    </w:rPr>
  </w:style>
  <w:style w:type="paragraph" w:customStyle="1" w:styleId="1112">
    <w:name w:val="1.1.1內"/>
    <w:basedOn w:val="111"/>
    <w:rsid w:val="00C51617"/>
    <w:pPr>
      <w:adjustRightInd w:val="0"/>
      <w:spacing w:before="0"/>
      <w:ind w:left="1960" w:firstLine="0"/>
    </w:pPr>
  </w:style>
  <w:style w:type="character" w:customStyle="1" w:styleId="10">
    <w:name w:val="1內 字元"/>
    <w:link w:val="1"/>
    <w:rsid w:val="00C51617"/>
    <w:rPr>
      <w:rFonts w:ascii="Arial" w:eastAsia="標楷體" w:hAnsi="Arial" w:cs="Times New Roman"/>
      <w:kern w:val="0"/>
      <w:sz w:val="28"/>
      <w:szCs w:val="20"/>
    </w:rPr>
  </w:style>
  <w:style w:type="character" w:customStyle="1" w:styleId="110">
    <w:name w:val="1.1 字元"/>
    <w:link w:val="11"/>
    <w:rsid w:val="00C51617"/>
    <w:rPr>
      <w:rFonts w:ascii="Arial" w:eastAsia="標楷體" w:hAnsi="Arial" w:cs="Times New Roman"/>
      <w:sz w:val="28"/>
      <w:szCs w:val="20"/>
    </w:rPr>
  </w:style>
  <w:style w:type="character" w:customStyle="1" w:styleId="1110">
    <w:name w:val="1.1.1 字元"/>
    <w:basedOn w:val="110"/>
    <w:link w:val="111"/>
    <w:rsid w:val="00C51617"/>
    <w:rPr>
      <w:rFonts w:ascii="Arial" w:eastAsia="標楷體" w:hAnsi="Arial" w:cs="Times New Roman"/>
      <w:sz w:val="28"/>
      <w:szCs w:val="20"/>
    </w:rPr>
  </w:style>
  <w:style w:type="paragraph" w:customStyle="1" w:styleId="112">
    <w:name w:val="1.1內"/>
    <w:basedOn w:val="1"/>
    <w:link w:val="113"/>
    <w:rsid w:val="00C51617"/>
    <w:pPr>
      <w:ind w:left="1358"/>
    </w:pPr>
  </w:style>
  <w:style w:type="character" w:customStyle="1" w:styleId="113">
    <w:name w:val="1.1內 字元"/>
    <w:link w:val="112"/>
    <w:rsid w:val="00C51617"/>
    <w:rPr>
      <w:rFonts w:ascii="Arial" w:eastAsia="標楷體" w:hAnsi="Arial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dredplus.com/eipplus/index.php?menuaction=isomanager.uiisomanager.view&amp;iso_version_id=142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ndredplus.com/eipplus/index.php?menuaction=isomanager.uiisomanager.view&amp;iso_version_id=14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ndredplus.com/eipplus/index.php?menuaction=reports.uireports.view&amp;report_id=2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undredplus.com/eipplus/index.php?menuaction=reports.uireports.view&amp;report_id=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ndredplus.com/eipplus/index.php?menuaction=isomanager.uiisomanager.view&amp;iso_version_id=13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cp:lastPrinted>2024-05-14T08:29:00Z</cp:lastPrinted>
  <dcterms:created xsi:type="dcterms:W3CDTF">2024-05-14T08:29:00Z</dcterms:created>
  <dcterms:modified xsi:type="dcterms:W3CDTF">2024-05-14T08:44:00Z</dcterms:modified>
</cp:coreProperties>
</file>