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ED1B30" w:rsidRPr="00AC6D4F" w14:paraId="40CD85E8" w14:textId="77777777" w:rsidTr="000B3015">
        <w:trPr>
          <w:trHeight w:val="454"/>
        </w:trPr>
        <w:tc>
          <w:tcPr>
            <w:tcW w:w="5000" w:type="pct"/>
            <w:gridSpan w:val="4"/>
            <w:vAlign w:val="center"/>
          </w:tcPr>
          <w:p w14:paraId="2A1D4ADB" w14:textId="77777777" w:rsidR="00ED1B30" w:rsidRPr="00AC6D4F" w:rsidRDefault="00ED1B30" w:rsidP="000B3015">
            <w:pPr>
              <w:jc w:val="center"/>
              <w:rPr>
                <w:rFonts w:eastAsia="Microsoft JhengHei" w:cstheme="minorHAnsi"/>
                <w:b/>
                <w:bCs/>
                <w:szCs w:val="24"/>
              </w:rPr>
            </w:pPr>
            <w:r w:rsidRPr="00AC6D4F">
              <w:rPr>
                <w:rFonts w:eastAsia="Microsoft JhengHei" w:cstheme="minorHAnsi"/>
                <w:b/>
                <w:bCs/>
                <w:sz w:val="36"/>
                <w:szCs w:val="36"/>
              </w:rPr>
              <w:t>Carryover of Annual Leave Request Form</w:t>
            </w:r>
          </w:p>
        </w:tc>
      </w:tr>
      <w:tr w:rsidR="00ED1B30" w:rsidRPr="00AC6D4F" w14:paraId="623582E4" w14:textId="77777777" w:rsidTr="000B3015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0D0D0D" w:themeColor="text1" w:themeTint="F2"/>
            </w:tcBorders>
            <w:vAlign w:val="center"/>
          </w:tcPr>
          <w:p w14:paraId="2796E0A9" w14:textId="77777777" w:rsidR="00ED1B30" w:rsidRPr="00AC6D4F" w:rsidRDefault="00ED1B30" w:rsidP="000B3015">
            <w:pPr>
              <w:jc w:val="right"/>
              <w:rPr>
                <w:rFonts w:eastAsia="Microsoft JhengHei" w:cstheme="minorHAnsi"/>
                <w:b/>
                <w:bCs/>
                <w:szCs w:val="24"/>
              </w:rPr>
            </w:pPr>
            <w:r w:rsidRPr="00AC6D4F">
              <w:rPr>
                <w:rFonts w:eastAsia="Microsoft JhengHei" w:cstheme="minorHAnsi"/>
                <w:b/>
                <w:bCs/>
                <w:szCs w:val="24"/>
              </w:rPr>
              <w:t>Request Date</w:t>
            </w:r>
            <w:r w:rsidRPr="00AC6D4F">
              <w:rPr>
                <w:rFonts w:eastAsia="Microsoft JhengHei" w:cstheme="minorHAnsi"/>
                <w:b/>
                <w:bCs/>
                <w:color w:val="FF0000"/>
                <w:szCs w:val="24"/>
              </w:rPr>
              <w:t>*</w:t>
            </w:r>
            <w:r w:rsidRPr="00AC6D4F">
              <w:rPr>
                <w:rFonts w:eastAsia="Microsoft JhengHei" w:cstheme="minorHAnsi"/>
                <w:b/>
                <w:bCs/>
                <w:szCs w:val="24"/>
              </w:rPr>
              <w:t>：</w:t>
            </w:r>
          </w:p>
        </w:tc>
      </w:tr>
      <w:tr w:rsidR="00ED1B30" w:rsidRPr="00AC6D4F" w14:paraId="504FB476" w14:textId="77777777" w:rsidTr="000B3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39EB5A51" w14:textId="77777777" w:rsidR="00ED1B30" w:rsidRPr="00AC6D4F" w:rsidRDefault="00ED1B30" w:rsidP="000B3015">
            <w:pPr>
              <w:jc w:val="center"/>
              <w:rPr>
                <w:rFonts w:eastAsia="Microsoft JhengHei" w:cstheme="minorHAnsi"/>
                <w:b/>
                <w:bCs/>
                <w:szCs w:val="24"/>
              </w:rPr>
            </w:pPr>
            <w:r w:rsidRPr="00AC6D4F">
              <w:rPr>
                <w:rFonts w:eastAsia="Microsoft JhengHei" w:cstheme="minorHAnsi"/>
                <w:b/>
                <w:bCs/>
                <w:szCs w:val="24"/>
              </w:rPr>
              <w:t>Requester</w:t>
            </w:r>
            <w:r w:rsidRPr="00AC6D4F">
              <w:rPr>
                <w:rFonts w:eastAsia="Microsoft JhengHei" w:cstheme="minorHAnsi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14F4A813" w14:textId="77777777" w:rsidR="00ED1B30" w:rsidRPr="00AC6D4F" w:rsidRDefault="00ED1B30" w:rsidP="000B3015">
            <w:pPr>
              <w:rPr>
                <w:rFonts w:eastAsia="Microsoft JhengHei" w:cstheme="minorHAnsi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08E0A1CB" w14:textId="77777777" w:rsidR="00ED1B30" w:rsidRPr="00AC6D4F" w:rsidRDefault="00ED1B30" w:rsidP="000B3015">
            <w:pPr>
              <w:jc w:val="center"/>
              <w:rPr>
                <w:rFonts w:eastAsia="Microsoft JhengHei" w:cstheme="minorHAnsi"/>
                <w:b/>
                <w:bCs/>
                <w:szCs w:val="24"/>
              </w:rPr>
            </w:pPr>
            <w:r w:rsidRPr="00AC6D4F">
              <w:rPr>
                <w:rFonts w:eastAsia="Microsoft JhengHei" w:cstheme="minorHAnsi"/>
                <w:b/>
                <w:bCs/>
                <w:szCs w:val="24"/>
              </w:rPr>
              <w:t>Department</w:t>
            </w:r>
            <w:r w:rsidRPr="00AC6D4F">
              <w:rPr>
                <w:rFonts w:eastAsia="Microsoft JhengHei" w:cstheme="minorHAnsi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CABA7C3" w14:textId="77777777" w:rsidR="00ED1B30" w:rsidRPr="00AC6D4F" w:rsidRDefault="00ED1B30" w:rsidP="000B3015">
            <w:pPr>
              <w:rPr>
                <w:rFonts w:eastAsia="Microsoft JhengHei" w:cstheme="minorHAnsi"/>
                <w:b/>
                <w:bCs/>
                <w:szCs w:val="24"/>
              </w:rPr>
            </w:pPr>
          </w:p>
        </w:tc>
      </w:tr>
      <w:tr w:rsidR="00ED1B30" w:rsidRPr="00AC6D4F" w14:paraId="179C319A" w14:textId="77777777" w:rsidTr="000B3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50" w:type="pct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1CCAFDCB" w14:textId="77777777" w:rsidR="00ED1B30" w:rsidRPr="00AC6D4F" w:rsidRDefault="00ED1B30" w:rsidP="000B3015">
            <w:pPr>
              <w:jc w:val="center"/>
              <w:rPr>
                <w:rFonts w:eastAsia="Microsoft JhengHei" w:cstheme="minorHAnsi"/>
                <w:b/>
                <w:bCs/>
                <w:szCs w:val="24"/>
              </w:rPr>
            </w:pPr>
            <w:r w:rsidRPr="00AC6D4F">
              <w:rPr>
                <w:rFonts w:eastAsia="Microsoft JhengHei" w:cstheme="minorHAnsi"/>
                <w:b/>
                <w:bCs/>
                <w:szCs w:val="24"/>
              </w:rPr>
              <w:t>Leave Type</w:t>
            </w:r>
            <w:r w:rsidRPr="00AC6D4F">
              <w:rPr>
                <w:rFonts w:eastAsia="Microsoft JhengHei" w:cstheme="minorHAnsi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32770FF1" w14:textId="77777777" w:rsidR="00ED1B30" w:rsidRPr="00AC6D4F" w:rsidRDefault="00ED1B30" w:rsidP="000B3015">
            <w:pPr>
              <w:rPr>
                <w:rFonts w:eastAsia="Microsoft JhengHei" w:cstheme="minorHAnsi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1CAB5710" w14:textId="77777777" w:rsidR="00ED1B30" w:rsidRPr="00AC6D4F" w:rsidRDefault="00ED1B30" w:rsidP="000B3015">
            <w:pPr>
              <w:jc w:val="center"/>
              <w:rPr>
                <w:rFonts w:eastAsia="Microsoft JhengHei" w:cstheme="minorHAnsi"/>
                <w:b/>
                <w:bCs/>
                <w:szCs w:val="24"/>
              </w:rPr>
            </w:pPr>
            <w:r w:rsidRPr="00AC6D4F">
              <w:rPr>
                <w:rFonts w:eastAsia="Microsoft JhengHei" w:cstheme="minorHAnsi"/>
                <w:b/>
                <w:bCs/>
                <w:szCs w:val="24"/>
              </w:rPr>
              <w:t>This Month Request Hours</w:t>
            </w: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7437B15D" w14:textId="77777777" w:rsidR="00ED1B30" w:rsidRPr="00AC6D4F" w:rsidRDefault="00ED1B30" w:rsidP="000B3015">
            <w:pPr>
              <w:rPr>
                <w:rFonts w:eastAsia="Microsoft JhengHei" w:cstheme="minorHAnsi"/>
                <w:b/>
                <w:bCs/>
                <w:szCs w:val="24"/>
              </w:rPr>
            </w:pPr>
          </w:p>
        </w:tc>
      </w:tr>
      <w:tr w:rsidR="00ED1B30" w:rsidRPr="00AC6D4F" w14:paraId="30A954D2" w14:textId="77777777" w:rsidTr="000B3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50" w:type="pct"/>
            <w:vMerge/>
            <w:tcBorders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5E279B50" w14:textId="77777777" w:rsidR="00ED1B30" w:rsidRPr="00AC6D4F" w:rsidRDefault="00ED1B30" w:rsidP="000B3015">
            <w:pPr>
              <w:jc w:val="center"/>
              <w:rPr>
                <w:rFonts w:eastAsia="Microsoft JhengHei" w:cstheme="minorHAnsi"/>
                <w:b/>
                <w:bCs/>
                <w:szCs w:val="24"/>
              </w:rPr>
            </w:pPr>
          </w:p>
        </w:tc>
        <w:tc>
          <w:tcPr>
            <w:tcW w:w="1250" w:type="pct"/>
            <w:vMerge/>
            <w:tcBorders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307E3902" w14:textId="77777777" w:rsidR="00ED1B30" w:rsidRPr="00AC6D4F" w:rsidRDefault="00ED1B30" w:rsidP="000B3015">
            <w:pPr>
              <w:rPr>
                <w:rFonts w:eastAsia="Microsoft JhengHei" w:cstheme="minorHAnsi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755DDF9C" w14:textId="77777777" w:rsidR="00ED1B30" w:rsidRPr="00AC6D4F" w:rsidRDefault="00ED1B30" w:rsidP="000B3015">
            <w:pPr>
              <w:jc w:val="center"/>
              <w:rPr>
                <w:rFonts w:eastAsia="Microsoft JhengHei" w:cstheme="minorHAnsi"/>
                <w:b/>
                <w:bCs/>
                <w:szCs w:val="24"/>
              </w:rPr>
            </w:pPr>
            <w:r w:rsidRPr="00AC6D4F">
              <w:rPr>
                <w:rFonts w:eastAsia="Microsoft JhengHei" w:cstheme="minorHAnsi"/>
                <w:b/>
                <w:bCs/>
                <w:szCs w:val="24"/>
              </w:rPr>
              <w:t>This Year Request Hours</w:t>
            </w: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D58545E" w14:textId="77777777" w:rsidR="00ED1B30" w:rsidRPr="00AC6D4F" w:rsidRDefault="00ED1B30" w:rsidP="000B3015">
            <w:pPr>
              <w:rPr>
                <w:rFonts w:eastAsia="Microsoft JhengHei" w:cstheme="minorHAnsi"/>
                <w:b/>
                <w:bCs/>
                <w:szCs w:val="24"/>
              </w:rPr>
            </w:pPr>
          </w:p>
        </w:tc>
      </w:tr>
      <w:tr w:rsidR="00ED1B30" w:rsidRPr="00AC6D4F" w14:paraId="367CB2E9" w14:textId="77777777" w:rsidTr="000B3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50" w:type="pct"/>
            <w:vMerge w:val="restart"/>
            <w:tcBorders>
              <w:left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6B27B861" w14:textId="77777777" w:rsidR="00ED1B30" w:rsidRPr="00AC6D4F" w:rsidRDefault="00ED1B30" w:rsidP="000B3015">
            <w:pPr>
              <w:jc w:val="center"/>
              <w:rPr>
                <w:rFonts w:eastAsia="Microsoft JhengHei" w:cstheme="minorHAnsi"/>
                <w:b/>
                <w:bCs/>
                <w:szCs w:val="24"/>
              </w:rPr>
            </w:pPr>
            <w:r w:rsidRPr="00AC6D4F">
              <w:rPr>
                <w:rFonts w:eastAsia="Microsoft JhengHei" w:cstheme="minorHAnsi"/>
                <w:b/>
                <w:bCs/>
                <w:szCs w:val="24"/>
              </w:rPr>
              <w:t>Carryover Period of Annual Leave</w:t>
            </w:r>
          </w:p>
        </w:tc>
        <w:tc>
          <w:tcPr>
            <w:tcW w:w="1250" w:type="pct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6DD95500" w14:textId="77777777" w:rsidR="00ED1B30" w:rsidRPr="00AC6D4F" w:rsidRDefault="00ED1B30" w:rsidP="000B3015">
            <w:pPr>
              <w:rPr>
                <w:rFonts w:eastAsia="Microsoft JhengHei" w:cstheme="minorHAnsi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459ED344" w14:textId="77777777" w:rsidR="00ED1B30" w:rsidRPr="00AC6D4F" w:rsidRDefault="00ED1B30" w:rsidP="000B3015">
            <w:pPr>
              <w:jc w:val="center"/>
              <w:rPr>
                <w:rFonts w:eastAsia="Microsoft JhengHei" w:cstheme="minorHAnsi"/>
                <w:b/>
                <w:bCs/>
                <w:szCs w:val="24"/>
              </w:rPr>
            </w:pPr>
            <w:r w:rsidRPr="00AC6D4F">
              <w:rPr>
                <w:rFonts w:eastAsia="Microsoft JhengHei" w:cstheme="minorHAnsi"/>
                <w:b/>
                <w:bCs/>
                <w:szCs w:val="24"/>
              </w:rPr>
              <w:t>Total Hours Used Annual Leave</w:t>
            </w: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791BB1B0" w14:textId="77777777" w:rsidR="00ED1B30" w:rsidRPr="00AC6D4F" w:rsidRDefault="00ED1B30" w:rsidP="000B3015">
            <w:pPr>
              <w:rPr>
                <w:rFonts w:eastAsia="Microsoft JhengHei" w:cstheme="minorHAnsi"/>
                <w:b/>
                <w:bCs/>
                <w:szCs w:val="24"/>
              </w:rPr>
            </w:pPr>
          </w:p>
        </w:tc>
      </w:tr>
      <w:tr w:rsidR="00ED1B30" w:rsidRPr="00AC6D4F" w14:paraId="7728CF20" w14:textId="77777777" w:rsidTr="000B3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50" w:type="pct"/>
            <w:vMerge/>
            <w:tcBorders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68E865CA" w14:textId="77777777" w:rsidR="00ED1B30" w:rsidRPr="00AC6D4F" w:rsidRDefault="00ED1B30" w:rsidP="000B3015">
            <w:pPr>
              <w:jc w:val="center"/>
              <w:rPr>
                <w:rFonts w:eastAsia="Microsoft JhengHei" w:cstheme="minorHAnsi"/>
                <w:b/>
                <w:bCs/>
                <w:szCs w:val="24"/>
              </w:rPr>
            </w:pPr>
          </w:p>
        </w:tc>
        <w:tc>
          <w:tcPr>
            <w:tcW w:w="1250" w:type="pct"/>
            <w:vMerge/>
            <w:tcBorders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3695EBB9" w14:textId="77777777" w:rsidR="00ED1B30" w:rsidRPr="00AC6D4F" w:rsidRDefault="00ED1B30" w:rsidP="000B3015">
            <w:pPr>
              <w:rPr>
                <w:rFonts w:eastAsia="Microsoft JhengHei" w:cstheme="minorHAnsi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3080DCEB" w14:textId="77777777" w:rsidR="00ED1B30" w:rsidRPr="00AC6D4F" w:rsidRDefault="00ED1B30" w:rsidP="000B3015">
            <w:pPr>
              <w:jc w:val="center"/>
              <w:rPr>
                <w:rFonts w:eastAsia="Microsoft JhengHei" w:cstheme="minorHAnsi"/>
                <w:b/>
                <w:bCs/>
                <w:szCs w:val="24"/>
              </w:rPr>
            </w:pPr>
            <w:r w:rsidRPr="00AC6D4F">
              <w:rPr>
                <w:rFonts w:eastAsia="Microsoft JhengHei" w:cstheme="minorHAnsi"/>
                <w:b/>
                <w:bCs/>
                <w:szCs w:val="24"/>
              </w:rPr>
              <w:t>Total Hours Carryover of Annual Leave</w:t>
            </w: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5AA7EC80" w14:textId="77777777" w:rsidR="00ED1B30" w:rsidRPr="00AC6D4F" w:rsidRDefault="00ED1B30" w:rsidP="000B3015">
            <w:pPr>
              <w:rPr>
                <w:rFonts w:eastAsia="Microsoft JhengHei" w:cstheme="minorHAnsi"/>
                <w:b/>
                <w:bCs/>
                <w:szCs w:val="24"/>
              </w:rPr>
            </w:pPr>
          </w:p>
        </w:tc>
      </w:tr>
      <w:tr w:rsidR="00ED1B30" w:rsidRPr="00AC6D4F" w14:paraId="4604E650" w14:textId="77777777" w:rsidTr="000B3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739EFCA7" w14:textId="77777777" w:rsidR="00ED1B30" w:rsidRPr="00AC6D4F" w:rsidRDefault="00ED1B30" w:rsidP="000B3015">
            <w:pPr>
              <w:jc w:val="center"/>
              <w:rPr>
                <w:rFonts w:eastAsia="Microsoft JhengHei" w:cstheme="minorHAnsi"/>
                <w:b/>
                <w:bCs/>
                <w:szCs w:val="24"/>
              </w:rPr>
            </w:pPr>
            <w:r w:rsidRPr="00AC6D4F">
              <w:rPr>
                <w:rFonts w:eastAsia="Microsoft JhengHei" w:cstheme="minorHAnsi"/>
                <w:b/>
                <w:bCs/>
                <w:color w:val="000000" w:themeColor="text1"/>
                <w:szCs w:val="24"/>
              </w:rPr>
              <w:t>Annual Leave Handling Method</w:t>
            </w:r>
            <w:r w:rsidRPr="00AC6D4F">
              <w:rPr>
                <w:rFonts w:eastAsia="Microsoft JhengHei" w:cstheme="minorHAnsi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750" w:type="pct"/>
            <w:gridSpan w:val="3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354F8097" w14:textId="77777777" w:rsidR="00ED1B30" w:rsidRPr="00AC6D4F" w:rsidRDefault="00ED1B30" w:rsidP="000B3015">
            <w:pPr>
              <w:rPr>
                <w:rFonts w:eastAsia="Microsoft JhengHei" w:cstheme="minorHAnsi"/>
                <w:b/>
                <w:bCs/>
                <w:szCs w:val="24"/>
              </w:rPr>
            </w:pPr>
          </w:p>
        </w:tc>
      </w:tr>
      <w:tr w:rsidR="00ED1B30" w:rsidRPr="00AC6D4F" w14:paraId="0FC1F9ED" w14:textId="77777777" w:rsidTr="000B3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45047383" w14:textId="77777777" w:rsidR="00ED1B30" w:rsidRPr="00AC6D4F" w:rsidRDefault="00ED1B30" w:rsidP="000B3015">
            <w:pPr>
              <w:jc w:val="center"/>
              <w:rPr>
                <w:rFonts w:eastAsia="Microsoft JhengHei" w:cstheme="minorHAnsi"/>
                <w:b/>
                <w:bCs/>
                <w:color w:val="000000" w:themeColor="text1"/>
                <w:szCs w:val="24"/>
              </w:rPr>
            </w:pPr>
            <w:r w:rsidRPr="00AC6D4F">
              <w:rPr>
                <w:rFonts w:eastAsia="Microsoft JhengHei" w:cstheme="minorHAnsi"/>
                <w:b/>
                <w:bCs/>
                <w:color w:val="000000" w:themeColor="text1"/>
                <w:szCs w:val="24"/>
              </w:rPr>
              <w:t>Remark</w:t>
            </w:r>
          </w:p>
        </w:tc>
        <w:tc>
          <w:tcPr>
            <w:tcW w:w="3750" w:type="pct"/>
            <w:gridSpan w:val="3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56D04A5F" w14:textId="77777777" w:rsidR="00ED1B30" w:rsidRPr="00AC6D4F" w:rsidRDefault="00ED1B30" w:rsidP="000B3015">
            <w:pPr>
              <w:rPr>
                <w:rFonts w:eastAsia="Microsoft JhengHei" w:cstheme="minorHAnsi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1B30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B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2024-03-27T02:40:00Z</dcterms:created>
  <dcterms:modified xsi:type="dcterms:W3CDTF">2024-03-27T02:40:00Z</dcterms:modified>
</cp:coreProperties>
</file>